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51" w:rsidRPr="003A0F51" w:rsidRDefault="003A0F51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3A0F51" w:rsidRPr="003A0F51" w:rsidRDefault="003A0F51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</w:t>
      </w:r>
      <w:r w:rsidRPr="003A0F5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0F51" w:rsidRDefault="003A0F51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</w:p>
    <w:p w:rsidR="003A0F51" w:rsidRPr="003A0F51" w:rsidRDefault="003A0F51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учреждения образования</w:t>
      </w:r>
    </w:p>
    <w:p w:rsidR="003A0F51" w:rsidRPr="003A0F51" w:rsidRDefault="003A0F51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Озерицкослободская</w:t>
      </w:r>
      <w:proofErr w:type="spellEnd"/>
    </w:p>
    <w:p w:rsidR="003A0F51" w:rsidRPr="003A0F51" w:rsidRDefault="003A0F51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средняя школа»</w:t>
      </w:r>
      <w:r w:rsidRPr="003A0F5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0F51" w:rsidRPr="003A0F51" w:rsidRDefault="003A0F51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М.А.Бачила</w:t>
      </w:r>
      <w:proofErr w:type="spellEnd"/>
    </w:p>
    <w:p w:rsidR="003A0F51" w:rsidRPr="003A0F51" w:rsidRDefault="00072EFD" w:rsidP="003A0F51">
      <w:pPr>
        <w:pStyle w:val="a5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___.01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.2026</w:t>
      </w:r>
    </w:p>
    <w:p w:rsidR="003A0F51" w:rsidRDefault="003A0F51" w:rsidP="003A0F51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A0F51" w:rsidRDefault="003A0F51" w:rsidP="003A0F51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орядок получения законными представителями </w:t>
      </w:r>
    </w:p>
    <w:p w:rsidR="003A0F51" w:rsidRDefault="003A0F51" w:rsidP="003A0F51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учащихся информации о ходе </w:t>
      </w:r>
    </w:p>
    <w:p w:rsidR="003A0F51" w:rsidRDefault="003A0F51" w:rsidP="003A0F51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proofErr w:type="gramStart"/>
      <w:r w:rsidRPr="003A0F51">
        <w:rPr>
          <w:rFonts w:ascii="Times New Roman" w:hAnsi="Times New Roman" w:cs="Times New Roman"/>
          <w:sz w:val="30"/>
          <w:szCs w:val="30"/>
          <w:lang w:eastAsia="ru-RU"/>
        </w:rPr>
        <w:t>содержании</w:t>
      </w:r>
      <w:proofErr w:type="gramEnd"/>
      <w:r w:rsidRPr="003A0F51">
        <w:rPr>
          <w:rFonts w:ascii="Times New Roman" w:hAnsi="Times New Roman" w:cs="Times New Roman"/>
          <w:sz w:val="30"/>
          <w:szCs w:val="30"/>
          <w:lang w:eastAsia="ru-RU"/>
        </w:rPr>
        <w:t> образова</w:t>
      </w:r>
      <w:r>
        <w:rPr>
          <w:rFonts w:ascii="Times New Roman" w:hAnsi="Times New Roman" w:cs="Times New Roman"/>
          <w:sz w:val="30"/>
          <w:szCs w:val="30"/>
          <w:lang w:eastAsia="ru-RU"/>
        </w:rPr>
        <w:t>тельного процесса</w:t>
      </w:r>
    </w:p>
    <w:p w:rsidR="003A0F51" w:rsidRPr="003A0F51" w:rsidRDefault="003A0F51" w:rsidP="003A0F51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ГЛАВА 1. ОБЩИЕ ПОЛОЖЕНИЯ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1. Настоящий Порядок 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 (далее – Порядок) в Государственном учреждении образова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ния «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Озерицкослободская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средняя школа</w:t>
      </w: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» (далее – учреждение образования) разработан в соответствии с нормативными правовыми актами и техническими нормативными правовыми актами: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Кодекс Республики Беларусь об образовании от 13 января 2011 г. № 243-З в актуальной редакции;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Закон Республики Беларусь от 19 ноября 1993 г. № 2570-XII «О правах ребёнка» (с изменениями и дополнениями от 19 мая 2022 г. № 171-З);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Закон Республики Беларусь от 28 июня 2022 г. № 176-З «Об изменении Закона Республики Беларусь «Об обращениях граждан и юридических лиц», принятый Палатой представителей 31 мая 2022 года;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Закон Республики Беларусь от 07.05.2021 № 99-З «О защите персональных данных» (с изменениями и дополнениями от 1 июня 2022 г. № 175-З);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Постановление Министерства образования Республики Беларусь от 11 июля 2022 г. № 184 «Об аттестации учащихся при освоении содержания образовательных программ общего среднего образования»;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Государственный школьный стандарт, одобренный постановлением коллегии Министерства образования Республики Беларусь от 10.05.2022 № 4.11;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Метадычныя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рэкамендацыі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па </w:t>
      </w:r>
      <w:proofErr w:type="spellStart"/>
      <w:proofErr w:type="gram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фарм</w:t>
      </w:r>
      <w:proofErr w:type="gram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іраванні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культуры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вуснага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і 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пісьмовага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маўлення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ва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ўстановах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адукацыі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якія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рэалізуюць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адукацыйныя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праграмы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агульнай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сярэдняй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адукацыі</w:t>
      </w:r>
      <w:proofErr w:type="spellEnd"/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актуальной редакции (далее – Методические рекомендации);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Инструктивно-методическое письмо Министерства образования Республики Беларусь «Об организации 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в 2025/2026 учебном году</w:t>
      </w: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образовательного процесса при изучении учебных предметов и проведении факультативных занятий при реализации образовательных программ общего среднего образования».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2. Настоящий Порядок определяет перечень источников получения законными представителями учащихся информации о ходе и содержании образовательного процесса, используемых методах обучения и воспитания, результатах учебной деятельности, а также организационные формы и способы предоставления информации.</w:t>
      </w:r>
    </w:p>
    <w:p w:rsidR="003A0F51" w:rsidRPr="003A0F51" w:rsidRDefault="003A0F51" w:rsidP="003A0F51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ГЛАВА 2. ПЕРЕЧЕНЬ ИСТОЧНИКОВ ПОЛУЧЕНИЯ ИНФОРМАЦИИ ЗАКОННЫМИ ПРЕДСТАВИТЕЛЯМИ УЧАЩИХСЯ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Законные представители учащихся могут получать информацию о ходе и содержании образовательного процесса, используемых методах обучения и воспитания, результатах учебной деятельности из следующих источников: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.1. нормативные документы, регламентирующие организацию и осуществление образовательной деятельности в учреждениях общего среднего образования в Республике Беларусь;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.2. учредительные документы, регламентирующие право учреждения образования на осуществление образовательной деятельности: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устав;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свидетельство о государственной регистрации;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специальное разрешение (лицензия) на образовательную деятельность;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сертификат о государственной аккредитации;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Оригиналы </w:t>
      </w:r>
      <w:r>
        <w:rPr>
          <w:rFonts w:ascii="Times New Roman" w:hAnsi="Times New Roman" w:cs="Times New Roman"/>
          <w:sz w:val="30"/>
          <w:szCs w:val="30"/>
          <w:lang w:eastAsia="ru-RU"/>
        </w:rPr>
        <w:t>документов, перечисленных в п. 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.1 настоящего Порядка, хранятся у директора учреждения образования.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.3. локальные правовые акты учреждения образования, содержащие права и обязанности учащихся: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правила внутреннего распорядка для учащихся;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иные локальные правовые акты;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.4. учебно-программная документация: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учебные планы;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календарно-тематическое планирование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.5. используемые методы обучения и воспитания: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план воспитательной работы учреждения </w:t>
      </w:r>
      <w:proofErr w:type="spellStart"/>
      <w:r w:rsidRPr="003A0F51">
        <w:rPr>
          <w:rFonts w:ascii="Times New Roman" w:hAnsi="Times New Roman" w:cs="Times New Roman"/>
          <w:sz w:val="30"/>
          <w:szCs w:val="30"/>
          <w:lang w:eastAsia="ru-RU"/>
        </w:rPr>
        <w:t>образоания</w:t>
      </w:r>
      <w:proofErr w:type="spellEnd"/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 на учебный год;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.6. результаты учебной деятельности: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дневники учащихся;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тетради для обучающих работ;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тетради для контрольных работ;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тетради для практических и лабораторных работ;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классные журналы;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материалы посещения учебных занятий;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.7. информация обо всех видах обследований (медицинских, психологических, педагогических) учащихся.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.8. Электронные копии локальных правовых актов учреждения образования и другие документы, регламентирующие организацию и осуществление образовательного процесса, размещаются на официальном сайте учреждения образования. Ознакомление с документами учреждения об</w:t>
      </w:r>
      <w:r>
        <w:rPr>
          <w:rFonts w:ascii="Times New Roman" w:hAnsi="Times New Roman" w:cs="Times New Roman"/>
          <w:sz w:val="30"/>
          <w:szCs w:val="30"/>
          <w:lang w:eastAsia="ru-RU"/>
        </w:rPr>
        <w:t>разования, перечисленными в пп.3.2-3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.6, осуществляется по желанию законных представителей учащихся.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В случае внесения изменений в документы, регламентирующие организацию и осуществление образовательной деятельности, законные представители учащихся знакомятся с данными документами в новой редакции в течение 10 (десяти) рабочих дней. Данные документы в новой редакции размещаются на официальном сайте учреждения образования в эти же сроки.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ГЛАВА 3. ОРГАНИЗАЦИОННЫЕ ФОРМЫ ПРЕДОСТАВЛЕНИЯ ИНФОРМАЦИИ ЗАКОННЫМ ПРЕДСТАВИТЕЛЯМ УЧАЩИХСЯ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 Руководство учреждения образования обеспечивает предоставление информации законным представителям о ходе и содержании образовательного процесса в следующих формах: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.1. проведение приема граждан директором и заместителями директора по утвержденному графику;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.2. проведение родительских собраний согласно плану работы учреждения образования по вопросам ознакомления с нормативными правовыми актами и с изменениями в организации образовательного процесса и содержании образования;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.3. проведение консультаций учителями и классными руководителями для законных представителей учащихся по вопросам получения информации о ходе и содержании образовательного процесса, используемых методах обучения и воспитания, результатах учебной деятельности в шестой школьный день;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.4. проведение консультаций педагогов социальных, педагогов-психологов для законных представителей учащихся по утвержденным графикам, в том числе в шестой школьный день;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.5. организация работы «Родительского университета»;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.6. проведение общих собраний попечительского совета учреждения образования;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.7. размещение информации на сайте и на информационных стендах учреждения образования.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ГЛАВА 4. ПОРЯДОК ОЗНАКОМЛЕНИЯ ЗАКОННЫХ ПРЕДСТАВИТЕЛЕЙ С РЕЗУЛЬТАТАМИ ТЕКУЩЕЙ, ПРОМЕЖУТОЧНОЙ, ИТОГОВОЙ АТТЕСТАЦИИ УЧАЩИХСЯ, ИСПОЛЬЗУЕМЫХ МЕТОДАХ ОБУЧЕНИЯ И ВОСПИТАНИЯ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Законные представители учащихся получают информацию о результатах текущей аттестации из дневников учащихся ежедневно либо еженедельно и подписывают дневники еженедельно.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Законные представители получают информацию о результатах промежуточной аттестации из дневников учащихся в конце каждой четверти и подписывают дневник. Результаты промежуточной аттестации учащиеся вносят в сводную ведомость дневника под контролем классного руководителя.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7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. Ознакомиться с текущими отметками по отдельным учебным предметам законные представители могут в тетрадях для обучающих работ в ходе </w:t>
      </w:r>
      <w:proofErr w:type="gramStart"/>
      <w:r w:rsidRPr="003A0F51">
        <w:rPr>
          <w:rFonts w:ascii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 выполнением учащимися домашних заданий. Периодичность проверки тетрадей учителями регулируется Методическими рекомендациями.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Тетради для контрольных работ выдаются учащимся только на учебных занятиях в учреждении образования для выполнения соответствующей работы и работы над ошибками и хранятся на протяжении учебного года в учреждении образования до начала следующего учебного года.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Ознакомиться с результатами контрольных работ по определенному учебному предмету и получить, при необходимости, разъяснения учителя по выставленным отметкам законные представители учащихся могут в рамках консультаций в шестой школьный день или в иное время по согласованию с руководством учреждения образования.  Не допускается фотографирование (ксерокопирование) работ учащихся.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10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С результатами текущей, промежуточной или итоговой аттестации своего ребёнка законные представители могут также ознакомиться в дни родительских собраний непосредственно у учителей либо у классного руководителя. Не допускается изучение успеваемости, а также сравнение результатов учебной деятельности других учащихся. Запрещается фотографирование страниц классного журнала.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11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. Ознакомиться с методами обучения и воспитания учащихся законные представители могут в ходе беседы с руководителем по 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военно-патриотическому воспитанию, учителями, выполняющими функцию классных руководителей, учителями-предметниками, воспитателями ГПД, педагогом социальным, </w:t>
      </w:r>
      <w:proofErr w:type="gramStart"/>
      <w:r w:rsidRPr="003A0F51">
        <w:rPr>
          <w:rFonts w:ascii="Times New Roman" w:hAnsi="Times New Roman" w:cs="Times New Roman"/>
          <w:sz w:val="30"/>
          <w:szCs w:val="30"/>
          <w:lang w:eastAsia="ru-RU"/>
        </w:rPr>
        <w:t>педагогом-психологами</w:t>
      </w:r>
      <w:proofErr w:type="gramEnd"/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 в дни родительских собраний либо в дни родительских консультаций. В случае необходимости получения дополнительной информации – при обращении к руководству учреждения образования.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12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Законные представители учащихся могут присутствовать на учебных занятиях либо воспитательных мероприятиях только с разрешения руководства учреждения образования.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При желании посетить учебные или иные занятия законный представитель учащегося должен сообщить директору учреждения образования о своем намерении.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Директор учреждения образования: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согласовывает день и время посещения занятий по интересующему законного представителя учебному предмету в присутствии учителя;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назначает лицо, сопровождающее законного представителя занятие (одного или нескольких из нижеприведенного перечня):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заместителя директора по учебной работе;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председателя учебно-методического объединения;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опытного учителя, имеющего высшую квалификационную категор</w:t>
      </w:r>
      <w:r>
        <w:rPr>
          <w:rFonts w:ascii="Times New Roman" w:hAnsi="Times New Roman" w:cs="Times New Roman"/>
          <w:sz w:val="30"/>
          <w:szCs w:val="30"/>
          <w:lang w:eastAsia="ru-RU"/>
        </w:rPr>
        <w:t>ию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заместителя директора по воспитательной работе (если посещение связано с вопросами воспитания и поведения учащихся).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Законные представители во время посещения занятий не имеют права: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нарушать порядок в классе;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прерывать объяснения учителя;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общаться с учащимися во время урока;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выходить из кабинета до окончания занятия;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делать замечания учителю при учащихся.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ГЛАВА 5. ПОРЯДОК РАЗМЕЩЕНИЯ ИНФОРМАЦИИ ДЛЯ ОЗНАКОМЛЕНИЯ ЗАКОННЫХ ПРЕДСТАВИТЕЛЕЙ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13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 </w:t>
      </w: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Учреждение образования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 размещает на своем официальном интернет-сайте информацию, установленную законодательством, и своевременно обеспечивает ее актуализацию. Размещение документов на официальном сайте подтверждает факт ознакомления с ними законных представителей.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14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Копии отдельных локальных актов </w:t>
      </w: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учреждения образования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, затрагивающих права и интересы учащихся, размещаются 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на информационных стендах </w:t>
      </w:r>
      <w:r w:rsidRPr="003A0F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учреждения образования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 в общедоступном месте.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0F51">
        <w:rPr>
          <w:rFonts w:ascii="Times New Roman" w:hAnsi="Times New Roman" w:cs="Times New Roman"/>
          <w:sz w:val="30"/>
          <w:szCs w:val="30"/>
          <w:lang w:eastAsia="ru-RU"/>
        </w:rPr>
        <w:t>ГЛАВА 6. ЗАКЛЮЧИТЕЛЬНЫЕ ПОЛОЖЕНИЯ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15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. Настоящий Порядок вступает в силу </w:t>
      </w:r>
      <w:proofErr w:type="gramStart"/>
      <w:r w:rsidRPr="003A0F51">
        <w:rPr>
          <w:rFonts w:ascii="Times New Roman" w:hAnsi="Times New Roman" w:cs="Times New Roman"/>
          <w:sz w:val="30"/>
          <w:szCs w:val="30"/>
          <w:lang w:eastAsia="ru-RU"/>
        </w:rPr>
        <w:t>с даты</w:t>
      </w:r>
      <w:proofErr w:type="gramEnd"/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 его утверждения.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16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Настоящий Порядок подлежит размещению на официальном интернет-сайте учреждения образования.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17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>. Вопросы, не урегулированные данным Порядком, подлежат рассмотрению в соответствии с уставом учреждения образования, иными актами законодательства.</w:t>
      </w:r>
    </w:p>
    <w:p w:rsidR="003A0F51" w:rsidRPr="003A0F51" w:rsidRDefault="003A0F51" w:rsidP="003A0F5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18</w:t>
      </w:r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. Настоящий Порядок утрачивает силу с момента признания его </w:t>
      </w:r>
      <w:proofErr w:type="gramStart"/>
      <w:r w:rsidRPr="003A0F51">
        <w:rPr>
          <w:rFonts w:ascii="Times New Roman" w:hAnsi="Times New Roman" w:cs="Times New Roman"/>
          <w:sz w:val="30"/>
          <w:szCs w:val="30"/>
          <w:lang w:eastAsia="ru-RU"/>
        </w:rPr>
        <w:t>утратившим</w:t>
      </w:r>
      <w:proofErr w:type="gramEnd"/>
      <w:r w:rsidRPr="003A0F51">
        <w:rPr>
          <w:rFonts w:ascii="Times New Roman" w:hAnsi="Times New Roman" w:cs="Times New Roman"/>
          <w:sz w:val="30"/>
          <w:szCs w:val="30"/>
          <w:lang w:eastAsia="ru-RU"/>
        </w:rPr>
        <w:t xml:space="preserve"> силу.</w:t>
      </w:r>
    </w:p>
    <w:sectPr w:rsidR="003A0F51" w:rsidRPr="003A0F51" w:rsidSect="00072E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A1" w:rsidRDefault="002113A1" w:rsidP="00072EFD">
      <w:pPr>
        <w:spacing w:after="0" w:line="240" w:lineRule="auto"/>
      </w:pPr>
      <w:r>
        <w:separator/>
      </w:r>
    </w:p>
  </w:endnote>
  <w:endnote w:type="continuationSeparator" w:id="0">
    <w:p w:rsidR="002113A1" w:rsidRDefault="002113A1" w:rsidP="0007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A1" w:rsidRDefault="002113A1" w:rsidP="00072EFD">
      <w:pPr>
        <w:spacing w:after="0" w:line="240" w:lineRule="auto"/>
      </w:pPr>
      <w:r>
        <w:separator/>
      </w:r>
    </w:p>
  </w:footnote>
  <w:footnote w:type="continuationSeparator" w:id="0">
    <w:p w:rsidR="002113A1" w:rsidRDefault="002113A1" w:rsidP="0007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803277"/>
      <w:docPartObj>
        <w:docPartGallery w:val="Page Numbers (Top of Page)"/>
        <w:docPartUnique/>
      </w:docPartObj>
    </w:sdtPr>
    <w:sdtContent>
      <w:p w:rsidR="00072EFD" w:rsidRDefault="00072E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72EFD" w:rsidRDefault="00072E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F2C"/>
    <w:multiLevelType w:val="multilevel"/>
    <w:tmpl w:val="82EC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24FE7"/>
    <w:multiLevelType w:val="multilevel"/>
    <w:tmpl w:val="372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F477E"/>
    <w:multiLevelType w:val="multilevel"/>
    <w:tmpl w:val="F972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51"/>
    <w:rsid w:val="00072EFD"/>
    <w:rsid w:val="002113A1"/>
    <w:rsid w:val="003A0F51"/>
    <w:rsid w:val="00D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0F51"/>
    <w:pPr>
      <w:spacing w:after="0" w:line="240" w:lineRule="auto"/>
    </w:pPr>
  </w:style>
  <w:style w:type="paragraph" w:customStyle="1" w:styleId="NoSpacing">
    <w:name w:val="No Spacing"/>
    <w:basedOn w:val="a"/>
    <w:rsid w:val="003A0F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EFD"/>
  </w:style>
  <w:style w:type="paragraph" w:styleId="a8">
    <w:name w:val="footer"/>
    <w:basedOn w:val="a"/>
    <w:link w:val="a9"/>
    <w:uiPriority w:val="99"/>
    <w:unhideWhenUsed/>
    <w:rsid w:val="0007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0F51"/>
    <w:pPr>
      <w:spacing w:after="0" w:line="240" w:lineRule="auto"/>
    </w:pPr>
  </w:style>
  <w:style w:type="paragraph" w:customStyle="1" w:styleId="NoSpacing">
    <w:name w:val="No Spacing"/>
    <w:basedOn w:val="a"/>
    <w:rsid w:val="003A0F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EFD"/>
  </w:style>
  <w:style w:type="paragraph" w:styleId="a8">
    <w:name w:val="footer"/>
    <w:basedOn w:val="a"/>
    <w:link w:val="a9"/>
    <w:uiPriority w:val="99"/>
    <w:unhideWhenUsed/>
    <w:rsid w:val="0007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0816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532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  <w:divsChild>
                                <w:div w:id="123647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7349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49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824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34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023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9354">
                      <w:marLeft w:val="0"/>
                      <w:marRight w:val="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9683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68347">
          <w:marLeft w:val="0"/>
          <w:marRight w:val="0"/>
          <w:marTop w:val="0"/>
          <w:marBottom w:val="0"/>
          <w:divBdr>
            <w:top w:val="single" w:sz="6" w:space="0" w:color="E2E7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601">
                      <w:marLeft w:val="5472"/>
                      <w:marRight w:val="54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037045">
          <w:marLeft w:val="0"/>
          <w:marRight w:val="0"/>
          <w:marTop w:val="0"/>
          <w:marBottom w:val="0"/>
          <w:divBdr>
            <w:top w:val="single" w:sz="6" w:space="0" w:color="E2E7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2026-05-26T17:49:00Z</cp:lastPrinted>
  <dcterms:created xsi:type="dcterms:W3CDTF">2026-05-26T17:37:00Z</dcterms:created>
  <dcterms:modified xsi:type="dcterms:W3CDTF">2026-05-26T17:51:00Z</dcterms:modified>
</cp:coreProperties>
</file>